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5E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515EA" w:rsidRPr="00C61E2F" w:rsidRDefault="00E27733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515EA">
        <w:rPr>
          <w:rFonts w:ascii="Times New Roman" w:hAnsi="Times New Roman" w:cs="Times New Roman"/>
          <w:sz w:val="24"/>
          <w:szCs w:val="24"/>
        </w:rPr>
        <w:t>р</w:t>
      </w:r>
      <w:r w:rsidR="001515EA" w:rsidRPr="00C61E2F">
        <w:rPr>
          <w:rFonts w:ascii="Times New Roman" w:hAnsi="Times New Roman" w:cs="Times New Roman"/>
          <w:sz w:val="24"/>
          <w:szCs w:val="24"/>
        </w:rPr>
        <w:t>егулирование в сфере налогового администрирования</w:t>
      </w:r>
      <w:r w:rsidR="001515EA">
        <w:rPr>
          <w:rFonts w:ascii="Times New Roman" w:hAnsi="Times New Roman" w:cs="Times New Roman"/>
          <w:sz w:val="24"/>
          <w:szCs w:val="24"/>
        </w:rPr>
        <w:t>, а</w:t>
      </w:r>
      <w:r w:rsidR="001515EA" w:rsidRPr="00C61E2F">
        <w:rPr>
          <w:rFonts w:ascii="Times New Roman" w:hAnsi="Times New Roman" w:cs="Times New Roman"/>
          <w:sz w:val="24"/>
          <w:szCs w:val="24"/>
        </w:rPr>
        <w:t>дминистрирование вопросов организации учета поступлений,</w:t>
      </w:r>
      <w:r w:rsidR="001515EA">
        <w:rPr>
          <w:rFonts w:ascii="Times New Roman" w:hAnsi="Times New Roman" w:cs="Times New Roman"/>
          <w:sz w:val="24"/>
          <w:szCs w:val="24"/>
        </w:rPr>
        <w:t xml:space="preserve"> </w:t>
      </w:r>
      <w:r w:rsidR="001515EA" w:rsidRPr="00C61E2F">
        <w:rPr>
          <w:rFonts w:ascii="Times New Roman" w:hAnsi="Times New Roman" w:cs="Times New Roman"/>
          <w:sz w:val="24"/>
          <w:szCs w:val="24"/>
        </w:rPr>
        <w:t>анализа и прогнозирования поступлений налогов, сборов и страховых взносов в части осуществления аналитической деятельности выездные проверки.</w:t>
      </w:r>
    </w:p>
    <w:p w:rsidR="00E27733" w:rsidRPr="00E27733" w:rsidRDefault="00E27733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515EA" w:rsidRPr="00E629E9" w:rsidRDefault="001515EA" w:rsidP="001515E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E629E9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Уголовный </w:t>
      </w:r>
      <w:hyperlink r:id="rId2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1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22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3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 </w:t>
      </w:r>
      <w:hyperlink r:id="rId2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10 февраля 2014 г. N 89"; </w:t>
      </w:r>
      <w:hyperlink r:id="rId28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2" w:history="1">
        <w:r w:rsidRPr="00E629E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3" w:history="1">
        <w:r w:rsidRPr="00E629E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>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 </w:t>
      </w:r>
      <w:hyperlink r:id="rId35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hyperlink r:id="rId36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3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40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42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43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4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1515EA" w:rsidRDefault="001515EA" w:rsidP="001515E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15EA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629E9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629E9">
        <w:rPr>
          <w:rFonts w:ascii="Times New Roman" w:hAnsi="Times New Roman" w:cs="Times New Roman"/>
          <w:sz w:val="24"/>
          <w:szCs w:val="24"/>
        </w:rPr>
        <w:t xml:space="preserve">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статистической налоговой отчетности;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порядок и критерии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E629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29E9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proofErr w:type="gramEnd"/>
    </w:p>
    <w:p w:rsidR="001515EA" w:rsidRPr="00E629E9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E629E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515EA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1515EA" w:rsidRPr="00907A62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629E9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анализ факторов, влияющих на динамику показателей налоговой базы и поступлений администрируемых доходов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515EA" w:rsidRPr="00E27733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29E9">
        <w:rPr>
          <w:rFonts w:ascii="Times New Roman" w:hAnsi="Times New Roman" w:cs="Times New Roman"/>
          <w:sz w:val="24"/>
          <w:szCs w:val="24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5" w:history="1">
        <w:r w:rsidRPr="001515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6" w:history="1">
        <w:r w:rsidRPr="001515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Pr="001515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Pr="001515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и дополнительные материалы для формирования проекта плана выездных налоговых проверок на календарный год, а также проведения подготовки и составление перечня вопросов, подлежащих проверке и необходимых мероприятий налогового контроля;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решений о необходимости привлечения к указанным проверкам правоохранительных органов;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и дополнительных материалов для составления плана выездных налоговых проверок Инспекции;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дополнение (корректировка) плана выездных налоговых проверок с учетом вновь возникших обстоятельств, а также  в соответствии с реальными возможностями  Инспекции;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информационных ресурсов о налогоплательщике (досье рисков, ВНП-Отбор,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налогоплательщиков и др.);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информации об отобранных для проведения выездных налоговых проверок налогоплательщиках;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ресурсов, а также информации, полученной из внешних источников;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формировать и направлять планы в установленные сроки, проекты планов выездных налоговых проверок, корректировки планов выездных налоговых проверок;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обобщать практику применения законодательства по вопросам, относящимся к компетенции отдела;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изучать, обобщать и распространять положительный опыт работы по проведению проверок;  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по результатам  проведенных проверок готовить документы и дополнительные материалы для составления </w:t>
      </w:r>
      <w:proofErr w:type="gramStart"/>
      <w:r w:rsidRPr="005F27CF">
        <w:rPr>
          <w:sz w:val="24"/>
        </w:rPr>
        <w:t>заключений</w:t>
      </w:r>
      <w:proofErr w:type="gramEnd"/>
      <w:r w:rsidRPr="005F27CF">
        <w:rPr>
          <w:sz w:val="24"/>
        </w:rPr>
        <w:t xml:space="preserve"> о результатах проведенного </w:t>
      </w:r>
      <w:proofErr w:type="spellStart"/>
      <w:r w:rsidRPr="005F27CF">
        <w:rPr>
          <w:sz w:val="24"/>
        </w:rPr>
        <w:t>предпроверочного</w:t>
      </w:r>
      <w:proofErr w:type="spellEnd"/>
      <w:r w:rsidRPr="005F27CF">
        <w:rPr>
          <w:sz w:val="24"/>
        </w:rPr>
        <w:t xml:space="preserve"> анализа налогоплательщиков в соответствии с действующим законодательством;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Петербургу (далее – Управление);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отвечать на запросы, поручения других налоговых органов в рамках регламента организации работ по исполнению поручений по встречным проверкам других налоговых органов, регламента мероприятий налогового контроля  № 2М-4-06/12дсп от 22.03.2007 г.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на предоставление выписок по расчетным счетам налогоплательщиков.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служебные записки по результатам рассмотрения целесообразности включения в план выездных налоговых проверок ликвидируемых организаций.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полноты и правильности формирования строки отчета 2-НК в отношении поручений, поступивших от других налоговых органов.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ведение в уставном порядке делопроизводства и хранение документов отдела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и передачу в архив Инспекции.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отдела отчет о проделанной работе за отчетный период.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ТКС. 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 обеспечению порядка учета, обращения, хранения и сдачи в архив ДСП-документов;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выставление  требований проходит с нарушением  ст. 70 НК РФ.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 проводить мониторинг по применению мер ответственности по ст. 93 и 93.1 НК РФ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истребования документов (информации) по ст. 93 и 93.1 Налогового кодекса Российской Федерации;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должностными лицами отдела положений п. 2.1 и 2.3 Временного порядка работы с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</w:t>
      </w: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информационным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№07-10-02/24069®;</w:t>
      </w:r>
    </w:p>
    <w:p w:rsidR="00B04466" w:rsidRDefault="00B04466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</w:t>
      </w:r>
      <w:r w:rsid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proofErr w:type="gramStart"/>
      <w:r w:rsidRPr="005F27CF">
        <w:rPr>
          <w:sz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</w:t>
      </w:r>
      <w:r>
        <w:rPr>
          <w:sz w:val="24"/>
        </w:rPr>
        <w:t>оссии № 10 по Санкт-Петербургу;</w:t>
      </w:r>
      <w:proofErr w:type="gramEnd"/>
    </w:p>
    <w:p w:rsidR="001515EA" w:rsidRPr="001515EA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>
        <w:rPr>
          <w:sz w:val="24"/>
        </w:rPr>
        <w:t>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515EA" w:rsidRPr="001515EA" w:rsidRDefault="001515EA" w:rsidP="001515EA">
      <w:pPr>
        <w:pStyle w:val="3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 и функциональными особенностями замещаемой в нем должности гражданской службы: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государственный налоговый инспектор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</w:t>
      </w:r>
      <w:r>
        <w:rPr>
          <w:sz w:val="24"/>
        </w:rPr>
        <w:t>оряжениях начальника Инспекции;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за невыполнение или ненадлежащее исполнение своих должностных обязанностей, за состояние трудов</w:t>
      </w:r>
      <w:r>
        <w:rPr>
          <w:sz w:val="24"/>
        </w:rPr>
        <w:t>ой и исполнительной дисциплины;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Default="00704307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49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5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515EA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43F98"/>
    <w:rsid w:val="00764D62"/>
    <w:rsid w:val="00820407"/>
    <w:rsid w:val="008564DA"/>
    <w:rsid w:val="00856884"/>
    <w:rsid w:val="008726B7"/>
    <w:rsid w:val="008B7ABE"/>
    <w:rsid w:val="008E2F6E"/>
    <w:rsid w:val="00907A62"/>
    <w:rsid w:val="0093355A"/>
    <w:rsid w:val="00941EB7"/>
    <w:rsid w:val="009841CE"/>
    <w:rsid w:val="009F127B"/>
    <w:rsid w:val="00A34CB7"/>
    <w:rsid w:val="00A63B18"/>
    <w:rsid w:val="00B04466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C4E55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1515E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515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515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15E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1515E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515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515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15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8D41F4ABFA77249E3C10B20Z0sAH" TargetMode="External"/><Relationship Id="rId39" Type="http://schemas.openxmlformats.org/officeDocument/2006/relationships/hyperlink" Target="consultantplus://offline/ref=BA67F3EB035E00D12A212C120EE4794559E0D31648B6FA7841BACD09Z2s7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01E4ABBA77249E3C10B20Z0sAH" TargetMode="External"/><Relationship Id="rId34" Type="http://schemas.openxmlformats.org/officeDocument/2006/relationships/hyperlink" Target="consultantplus://offline/ref=BA67F3EB035E00D12A212C120EE479455FE0D3194CB6FA7841BACD09Z2s7H" TargetMode="External"/><Relationship Id="rId42" Type="http://schemas.openxmlformats.org/officeDocument/2006/relationships/hyperlink" Target="consultantplus://offline/ref=BA67F3EB035E00D12A212C120EE479455DEFD31C4FB6FA7841BACD09Z2s7H" TargetMode="External"/><Relationship Id="rId47" Type="http://schemas.openxmlformats.org/officeDocument/2006/relationships/hyperlink" Target="consultantplus://offline/ref=173A9FF03989DC7D327E7245D5ECE917A0D5048E3522E7C71B9591EDA57BA27965DCB0B71AFA0DC4L3q5K" TargetMode="External"/><Relationship Id="rId50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61D4CBAA77249E3C10B20Z0sAH" TargetMode="External"/><Relationship Id="rId33" Type="http://schemas.openxmlformats.org/officeDocument/2006/relationships/hyperlink" Target="consultantplus://offline/ref=BA67F3EB035E00D12A212C120EE479455AEED91949BFA77249E3C10B20Z0sAH" TargetMode="External"/><Relationship Id="rId38" Type="http://schemas.openxmlformats.org/officeDocument/2006/relationships/hyperlink" Target="consultantplus://offline/ref=BA67F3EB035E00D12A212C120EE4794559EED9184FBEA77249E3C10B20Z0sAH" TargetMode="External"/><Relationship Id="rId46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11747BFA77249E3C10B20Z0sAH" TargetMode="External"/><Relationship Id="rId29" Type="http://schemas.openxmlformats.org/officeDocument/2006/relationships/hyperlink" Target="consultantplus://offline/ref=BA67F3EB035E00D12A212C120EE4794559EFD31847BBA77249E3C10B20Z0sAH" TargetMode="External"/><Relationship Id="rId41" Type="http://schemas.openxmlformats.org/officeDocument/2006/relationships/hyperlink" Target="consultantplus://offline/ref=BA67F3EB035E00D12A212C120EE4794559EBD31846B9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9D61B49BCA77249E3C10B20Z0sAH" TargetMode="External"/><Relationship Id="rId32" Type="http://schemas.openxmlformats.org/officeDocument/2006/relationships/hyperlink" Target="consultantplus://offline/ref=BA67F3EB035E00D12A212C120EE479455AEBD11F4FB8A77249E3C10B200AFD617017193010B9D06EZ4sAH" TargetMode="External"/><Relationship Id="rId37" Type="http://schemas.openxmlformats.org/officeDocument/2006/relationships/hyperlink" Target="consultantplus://offline/ref=BA67F3EB035E00D12A212C120EE4794559EAD41D46B8A77249E3C10B20Z0sAH" TargetMode="External"/><Relationship Id="rId40" Type="http://schemas.openxmlformats.org/officeDocument/2006/relationships/hyperlink" Target="consultantplus://offline/ref=BA67F3EB035E00D12A212C120EE479455DECD31647B6FA7841BACD09Z2s7H" TargetMode="External"/><Relationship Id="rId45" Type="http://schemas.openxmlformats.org/officeDocument/2006/relationships/hyperlink" Target="consultantplus://offline/ref=173A9FF03989DC7D327E7245D5ECE917A0D5048E3522E7C71B9591EDA57BA27965DCB0B71AFA0DC1L3q3K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1D8164EBCA77249E3C10B20Z0sAH" TargetMode="External"/><Relationship Id="rId28" Type="http://schemas.openxmlformats.org/officeDocument/2006/relationships/hyperlink" Target="consultantplus://offline/ref=BA67F3EB035E00D12A212C120EE479455AEED8164BBEA77249E3C10B20Z0sAH" TargetMode="External"/><Relationship Id="rId36" Type="http://schemas.openxmlformats.org/officeDocument/2006/relationships/hyperlink" Target="consultantplus://offline/ref=BA67F3EB035E00D12A212C120EE4794559ECD61B46B8A77249E3C10B20Z0sAH" TargetMode="External"/><Relationship Id="rId49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AEBD1194BBEA77249E3C10B20Z0sAH" TargetMode="External"/><Relationship Id="rId44" Type="http://schemas.openxmlformats.org/officeDocument/2006/relationships/hyperlink" Target="consultantplus://offline/ref=BA67F3EB035E00D12A212C120EE4794559E1D11A4ABEA77249E3C10B20Z0sAH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11C4DBAA77249E3C10B20Z0sAH" TargetMode="External"/><Relationship Id="rId27" Type="http://schemas.openxmlformats.org/officeDocument/2006/relationships/hyperlink" Target="consultantplus://offline/ref=BA67F3EB035E00D12A212C120EE4794559E0D61D4FB4A77249E3C10B20Z0sAH" TargetMode="External"/><Relationship Id="rId30" Type="http://schemas.openxmlformats.org/officeDocument/2006/relationships/hyperlink" Target="consultantplus://offline/ref=BA67F3EB035E00D12A212C120EE4794559E1D51B4FBCA77249E3C10B20Z0sAH" TargetMode="External"/><Relationship Id="rId35" Type="http://schemas.openxmlformats.org/officeDocument/2006/relationships/hyperlink" Target="consultantplus://offline/ref=BA67F3EB035E00D12A212C120EE4794559ECD4184FB4A77249E3C10B20Z0sAH" TargetMode="External"/><Relationship Id="rId43" Type="http://schemas.openxmlformats.org/officeDocument/2006/relationships/hyperlink" Target="consultantplus://offline/ref=BA67F3EB035E00D12A212C120EE4794559EBD8184EBDA77249E3C10B20Z0sAH" TargetMode="External"/><Relationship Id="rId48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577BB1-0EF4-4415-9412-45FA7ECC5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5953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Алексеева Мария Михайловна</cp:lastModifiedBy>
  <cp:revision>4</cp:revision>
  <cp:lastPrinted>2018-03-16T08:35:00Z</cp:lastPrinted>
  <dcterms:created xsi:type="dcterms:W3CDTF">2018-03-16T08:30:00Z</dcterms:created>
  <dcterms:modified xsi:type="dcterms:W3CDTF">2019-06-25T07:05:00Z</dcterms:modified>
</cp:coreProperties>
</file>